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F52" w:rsidRPr="00C34F10" w:rsidRDefault="009B7F52" w:rsidP="009B7F52">
      <w:pPr>
        <w:rPr>
          <w:rFonts w:ascii="Courier New" w:hAnsi="Courier New" w:cs="Courier New"/>
          <w:b/>
        </w:rPr>
      </w:pPr>
      <w:r w:rsidRPr="004724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8466B" wp14:editId="7BE253EE">
                <wp:simplePos x="0" y="0"/>
                <wp:positionH relativeFrom="column">
                  <wp:posOffset>0</wp:posOffset>
                </wp:positionH>
                <wp:positionV relativeFrom="paragraph">
                  <wp:posOffset>-281940</wp:posOffset>
                </wp:positionV>
                <wp:extent cx="1098550" cy="1067435"/>
                <wp:effectExtent l="2540" t="2540" r="381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F52" w:rsidRDefault="009B7F52" w:rsidP="009B7F52">
                            <w:r w:rsidRPr="00070BF9">
                              <w:rPr>
                                <w:noProof/>
                              </w:rPr>
                              <w:drawing>
                                <wp:inline distT="0" distB="0" distL="0" distR="0" wp14:anchorId="1CA74F5D" wp14:editId="599C5656">
                                  <wp:extent cx="914400" cy="97155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846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22.2pt;width:86.5pt;height:84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" stroked="f">
                <v:textbox style="mso-fit-shape-to-text:t">
                  <w:txbxContent>
                    <w:p w:rsidR="009B7F52" w:rsidRDefault="009B7F52" w:rsidP="009B7F52">
                      <w:r w:rsidRPr="00070BF9">
                        <w:rPr>
                          <w:noProof/>
                        </w:rPr>
                        <w:drawing>
                          <wp:inline distT="0" distB="0" distL="0" distR="0" wp14:anchorId="1CA74F5D" wp14:editId="599C5656">
                            <wp:extent cx="914400" cy="97155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244B">
        <w:t xml:space="preserve">                                         </w:t>
      </w:r>
      <w:r w:rsidRPr="00C34F10">
        <w:rPr>
          <w:rFonts w:ascii="Courier New" w:hAnsi="Courier New" w:cs="Courier New"/>
          <w:b/>
        </w:rPr>
        <w:t>ESTADO DE SANTA CATARINA</w:t>
      </w:r>
    </w:p>
    <w:p w:rsidR="009B7F52" w:rsidRPr="00C34F10" w:rsidRDefault="009B7F52" w:rsidP="009B7F52">
      <w:pPr>
        <w:rPr>
          <w:rFonts w:ascii="Courier New" w:hAnsi="Courier New" w:cs="Courier New"/>
          <w:b/>
        </w:rPr>
      </w:pPr>
      <w:r w:rsidRPr="00C34F10">
        <w:rPr>
          <w:rFonts w:ascii="Courier New" w:hAnsi="Courier New" w:cs="Courier New"/>
          <w:b/>
        </w:rPr>
        <w:t xml:space="preserve">                 </w:t>
      </w:r>
    </w:p>
    <w:p w:rsidR="009B7F52" w:rsidRPr="00C34F10" w:rsidRDefault="009B7F52" w:rsidP="009B7F52">
      <w:pPr>
        <w:rPr>
          <w:rFonts w:ascii="Courier New" w:hAnsi="Courier New" w:cs="Courier New"/>
          <w:b/>
        </w:rPr>
      </w:pPr>
      <w:r w:rsidRPr="00C34F10">
        <w:rPr>
          <w:rFonts w:ascii="Courier New" w:hAnsi="Courier New" w:cs="Courier New"/>
          <w:b/>
        </w:rPr>
        <w:t xml:space="preserve">                 MUNICÍPIO DE RIO DAS ANTAS</w:t>
      </w:r>
    </w:p>
    <w:p w:rsidR="009B7F52" w:rsidRDefault="009B7F52" w:rsidP="009B7F52">
      <w:pPr>
        <w:jc w:val="center"/>
        <w:rPr>
          <w:rFonts w:ascii="Courier New" w:hAnsi="Courier New" w:cs="Courier New"/>
          <w:b/>
          <w:sz w:val="6"/>
          <w:szCs w:val="6"/>
        </w:rPr>
      </w:pPr>
    </w:p>
    <w:p w:rsidR="009B7F52" w:rsidRDefault="009B7F52" w:rsidP="009B7F52">
      <w:pPr>
        <w:jc w:val="center"/>
        <w:rPr>
          <w:rFonts w:ascii="Courier New" w:hAnsi="Courier New" w:cs="Courier New"/>
          <w:b/>
          <w:sz w:val="6"/>
          <w:szCs w:val="6"/>
        </w:rPr>
      </w:pPr>
    </w:p>
    <w:p w:rsidR="009B7F52" w:rsidRDefault="009B7F52" w:rsidP="009B7F52">
      <w:pPr>
        <w:jc w:val="center"/>
        <w:rPr>
          <w:rFonts w:ascii="Courier New" w:hAnsi="Courier New" w:cs="Courier New"/>
          <w:b/>
          <w:sz w:val="6"/>
          <w:szCs w:val="6"/>
        </w:rPr>
      </w:pPr>
    </w:p>
    <w:p w:rsidR="009B7F52" w:rsidRDefault="009B7F52" w:rsidP="009B7F52">
      <w:pPr>
        <w:jc w:val="center"/>
        <w:rPr>
          <w:rFonts w:ascii="Courier New" w:hAnsi="Courier New" w:cs="Courier New"/>
          <w:b/>
          <w:sz w:val="6"/>
          <w:szCs w:val="6"/>
        </w:rPr>
      </w:pPr>
    </w:p>
    <w:p w:rsidR="009B7F52" w:rsidRPr="00CC04B3" w:rsidRDefault="009B7F52" w:rsidP="009B7F52">
      <w:pPr>
        <w:jc w:val="center"/>
        <w:rPr>
          <w:rFonts w:ascii="Courier New" w:hAnsi="Courier New" w:cs="Courier New"/>
          <w:b/>
          <w:sz w:val="6"/>
          <w:szCs w:val="6"/>
        </w:rPr>
      </w:pPr>
    </w:p>
    <w:p w:rsidR="009B7F52" w:rsidRDefault="009B7F52" w:rsidP="009B7F52">
      <w:pPr>
        <w:jc w:val="center"/>
        <w:rPr>
          <w:rFonts w:ascii="Courier New" w:hAnsi="Courier New" w:cs="Courier New"/>
          <w:b/>
        </w:rPr>
      </w:pPr>
    </w:p>
    <w:p w:rsidR="009B7F52" w:rsidRPr="005A7533" w:rsidRDefault="009B7F52" w:rsidP="009B7F52">
      <w:pPr>
        <w:pStyle w:val="Textoembloco"/>
        <w:pBdr>
          <w:left w:val="single" w:sz="4" w:space="20" w:color="auto"/>
          <w:bottom w:val="single" w:sz="4" w:space="0" w:color="auto"/>
          <w:right w:val="single" w:sz="4" w:space="10" w:color="auto"/>
        </w:pBdr>
        <w:shd w:val="clear" w:color="auto" w:fill="B3B3B3"/>
        <w:ind w:left="2552" w:right="1260" w:hanging="752"/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A7533"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CONTRATO ADMINISTRATIVO Nº </w:t>
      </w:r>
      <w:r w:rsidR="00BE16A2"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5A7533"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</w:t>
      </w:r>
      <w:r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5A7533"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PMRA</w:t>
      </w:r>
    </w:p>
    <w:p w:rsidR="009B7F52" w:rsidRPr="005A7533" w:rsidRDefault="00BE16A2" w:rsidP="009B7F52">
      <w:pPr>
        <w:pStyle w:val="Textoembloco"/>
        <w:pBdr>
          <w:right w:val="single" w:sz="4" w:space="13" w:color="auto"/>
        </w:pBdr>
        <w:shd w:val="clear" w:color="auto" w:fill="B3B3B3"/>
        <w:ind w:right="720" w:hanging="763"/>
        <w:rPr>
          <w:rFonts w:ascii="Courier New" w:hAnsi="Courier New" w:cs="Courier New"/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urier New" w:hAnsi="Courier New" w:cs="Courier New"/>
          <w:sz w:val="22"/>
          <w:szCs w:val="22"/>
        </w:rPr>
        <w:t xml:space="preserve">AQUISIÇÃO DE CAMINHÃO </w:t>
      </w:r>
    </w:p>
    <w:p w:rsidR="009B7F52" w:rsidRDefault="009B7F52" w:rsidP="009B7F52">
      <w:pPr>
        <w:jc w:val="center"/>
        <w:rPr>
          <w:rFonts w:ascii="Courier New" w:hAnsi="Courier New" w:cs="Courier New"/>
          <w:b/>
        </w:rPr>
      </w:pPr>
    </w:p>
    <w:p w:rsidR="009B7F52" w:rsidRPr="00DF1642" w:rsidRDefault="009B7F52" w:rsidP="009B7F52">
      <w:pPr>
        <w:tabs>
          <w:tab w:val="left" w:pos="1560"/>
          <w:tab w:val="left" w:pos="5190"/>
        </w:tabs>
        <w:jc w:val="both"/>
        <w:rPr>
          <w:rFonts w:ascii="Courier New" w:hAnsi="Courier New" w:cs="Courier New"/>
          <w:iCs/>
        </w:rPr>
      </w:pPr>
      <w:r w:rsidRPr="00DF1642">
        <w:rPr>
          <w:rFonts w:ascii="Courier New" w:hAnsi="Courier New" w:cs="Courier New"/>
          <w:b/>
          <w:iCs/>
        </w:rPr>
        <w:t xml:space="preserve">CONTRATANTE: </w:t>
      </w:r>
      <w:r w:rsidRPr="00DF1642">
        <w:rPr>
          <w:rFonts w:ascii="Courier New" w:hAnsi="Courier New" w:cs="Courier New"/>
          <w:b/>
          <w:i/>
          <w:u w:val="single"/>
        </w:rPr>
        <w:t>MUNICÍPIO DE RIO DAS ANTAS</w:t>
      </w:r>
      <w:r w:rsidRPr="00DF1642">
        <w:rPr>
          <w:rFonts w:ascii="Courier New" w:hAnsi="Courier New" w:cs="Courier New"/>
        </w:rPr>
        <w:t xml:space="preserve">, pessoa jurídica de direito público interno, com sede na Rua do Comércio, 780, em Rio das Antas, Estado de Santa Catarina, inscrita no CNPJ nº 83.074.294/0001-23, neste ato representado pelo </w:t>
      </w:r>
      <w:r w:rsidRPr="00DF1642">
        <w:rPr>
          <w:rFonts w:ascii="Courier New" w:hAnsi="Courier New" w:cs="Courier New"/>
          <w:b/>
        </w:rPr>
        <w:t xml:space="preserve">Prefeito Municipal o Sr. Ronaldo Domingos </w:t>
      </w:r>
      <w:proofErr w:type="spellStart"/>
      <w:r w:rsidRPr="00DF1642">
        <w:rPr>
          <w:rFonts w:ascii="Courier New" w:hAnsi="Courier New" w:cs="Courier New"/>
          <w:b/>
        </w:rPr>
        <w:t>Loss</w:t>
      </w:r>
      <w:proofErr w:type="spellEnd"/>
      <w:r w:rsidRPr="00DF1642">
        <w:rPr>
          <w:rFonts w:ascii="Courier New" w:hAnsi="Courier New" w:cs="Courier New"/>
        </w:rPr>
        <w:t xml:space="preserve">, brasileiro, portador do CPF nº 536.769.559-00 e RG nº 10R 1.107.912, residente e domiciliado na Rua do Comércio, nº 567, Centro, em Rio das Antas (SC), daqui por diante denominado simplesmente </w:t>
      </w:r>
      <w:r w:rsidRPr="00DF1642">
        <w:rPr>
          <w:rFonts w:ascii="Courier New" w:hAnsi="Courier New" w:cs="Courier New"/>
          <w:b/>
        </w:rPr>
        <w:t>CONTRATANTE</w:t>
      </w:r>
      <w:r w:rsidRPr="00DF1642">
        <w:rPr>
          <w:rFonts w:ascii="Courier New" w:hAnsi="Courier New" w:cs="Courier New"/>
        </w:rPr>
        <w:t>. E de outro lado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Default="009B7F52" w:rsidP="009B7F52">
      <w:pPr>
        <w:jc w:val="both"/>
      </w:pPr>
      <w:r>
        <w:rPr>
          <w:rFonts w:ascii="Courier New" w:hAnsi="Courier New" w:cs="Courier New"/>
          <w:b/>
          <w:bCs/>
          <w:i/>
          <w:iCs/>
        </w:rPr>
        <w:t>CONTRATADA</w:t>
      </w:r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  <w:b/>
          <w:bCs/>
          <w:i/>
          <w:iCs/>
          <w:u w:val="single"/>
        </w:rPr>
        <w:t>Cód. 41211 – CARBONI DISTRIBUIDORA DE VEÍCULOS LTDA</w:t>
      </w:r>
      <w:r>
        <w:rPr>
          <w:rFonts w:ascii="Courier New" w:hAnsi="Courier New" w:cs="Courier New"/>
          <w:b/>
          <w:bCs/>
          <w:u w:val="single"/>
        </w:rPr>
        <w:t>,</w:t>
      </w:r>
      <w:r>
        <w:t xml:space="preserve"> </w:t>
      </w:r>
      <w:r>
        <w:rPr>
          <w:rFonts w:ascii="Courier New" w:hAnsi="Courier New" w:cs="Courier New"/>
        </w:rPr>
        <w:t xml:space="preserve">pessoa jurídica de direito privado, inscrita no CPNJ 02.952.689/0001-80, com sede na Rodovia SC 355, KM 55, Bairro Nossa Senhora Aparecida, CEP. 89.560-000, videira – SC, neste ato representado pelo sócio administrador o </w:t>
      </w:r>
      <w:r>
        <w:rPr>
          <w:rFonts w:ascii="Courier New" w:hAnsi="Courier New" w:cs="Courier New"/>
          <w:b/>
          <w:bCs/>
        </w:rPr>
        <w:t xml:space="preserve">Sr. Osmar </w:t>
      </w:r>
      <w:proofErr w:type="spellStart"/>
      <w:r>
        <w:rPr>
          <w:rFonts w:ascii="Courier New" w:hAnsi="Courier New" w:cs="Courier New"/>
          <w:b/>
          <w:bCs/>
        </w:rPr>
        <w:t>Carboni</w:t>
      </w:r>
      <w:proofErr w:type="spellEnd"/>
      <w:r>
        <w:rPr>
          <w:rFonts w:ascii="Courier New" w:hAnsi="Courier New" w:cs="Courier New"/>
        </w:rPr>
        <w:t>, portador da Carteira de Identidade nº 25.325.961 e do CPF nº 163.579.579-68, brasileiro, residente e domiciliado no Município de Videira - SC – CEP. 89.560-000, daqui por diante denominada simplesmente CONTRATADA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Pelo presente instrumento particular entre o MUNICÍPIO DE RIO DAS ANTAS e a CONTRATADA acima definidos e qualificados, por seus respectivos representantes legais </w:t>
      </w:r>
      <w:proofErr w:type="spellStart"/>
      <w:r w:rsidRPr="00DF1642">
        <w:rPr>
          <w:rFonts w:ascii="Courier New" w:hAnsi="Courier New" w:cs="Courier New"/>
        </w:rPr>
        <w:t>infra-firmados</w:t>
      </w:r>
      <w:proofErr w:type="spellEnd"/>
      <w:r w:rsidRPr="00DF1642">
        <w:rPr>
          <w:rFonts w:ascii="Courier New" w:hAnsi="Courier New" w:cs="Courier New"/>
        </w:rPr>
        <w:t>, fica justo e contratado o integral cumprimento das cláusulas e condições que seguem: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I - DAS ESPECIFICAÇÕES DO OBJETO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Default="009B7F52" w:rsidP="009B7F52">
      <w:pPr>
        <w:pStyle w:val="PargrafodaLista"/>
        <w:numPr>
          <w:ilvl w:val="1"/>
          <w:numId w:val="2"/>
        </w:numPr>
        <w:jc w:val="both"/>
        <w:rPr>
          <w:rFonts w:ascii="Courier New" w:hAnsi="Courier New" w:cs="Courier New"/>
          <w:b/>
          <w:sz w:val="20"/>
          <w:szCs w:val="20"/>
        </w:rPr>
      </w:pPr>
      <w:bookmarkStart w:id="0" w:name="__bookmark_1"/>
      <w:bookmarkStart w:id="1" w:name="__bookmark_2"/>
      <w:bookmarkEnd w:id="0"/>
      <w:bookmarkEnd w:id="1"/>
      <w:r w:rsidRPr="00DF1642">
        <w:rPr>
          <w:rFonts w:ascii="Courier New" w:hAnsi="Courier New" w:cs="Courier New"/>
          <w:b/>
          <w:snapToGrid w:val="0"/>
          <w:sz w:val="20"/>
          <w:szCs w:val="20"/>
          <w:lang w:val="pt-PT"/>
        </w:rPr>
        <w:t xml:space="preserve">- </w:t>
      </w:r>
      <w:r w:rsidRPr="00DF1642">
        <w:rPr>
          <w:rFonts w:ascii="Courier New" w:hAnsi="Courier New" w:cs="Courier New"/>
          <w:b/>
          <w:snapToGrid w:val="0"/>
          <w:color w:val="000000"/>
          <w:sz w:val="20"/>
          <w:szCs w:val="20"/>
          <w:lang w:val="pt-PT"/>
        </w:rPr>
        <w:t>Aquisição de 01 (um</w:t>
      </w:r>
      <w:r w:rsidRPr="009B7F52">
        <w:rPr>
          <w:rFonts w:ascii="Courier New" w:hAnsi="Courier New" w:cs="Courier New"/>
          <w:b/>
          <w:snapToGrid w:val="0"/>
          <w:color w:val="000000"/>
          <w:sz w:val="20"/>
          <w:szCs w:val="20"/>
          <w:lang w:val="pt-PT"/>
        </w:rPr>
        <w:t>)</w:t>
      </w:r>
      <w:r w:rsidRPr="009B7F52">
        <w:rPr>
          <w:rFonts w:ascii="Courier New" w:hAnsi="Courier New" w:cs="Courier New"/>
          <w:b/>
          <w:sz w:val="20"/>
          <w:szCs w:val="20"/>
        </w:rPr>
        <w:t xml:space="preserve"> </w:t>
      </w:r>
      <w:r w:rsidRPr="009B7F52">
        <w:rPr>
          <w:rStyle w:val="Forte"/>
          <w:rFonts w:ascii="Courier New" w:hAnsi="Courier New" w:cs="Courier New"/>
          <w:sz w:val="20"/>
          <w:szCs w:val="20"/>
        </w:rPr>
        <w:t>Veículo automotor, tipo Caminhão 6X4, traçado e equipado com Caçamba Basculante de 14m</w:t>
      </w:r>
      <w:r w:rsidRPr="009B7F52">
        <w:rPr>
          <w:rStyle w:val="Forte"/>
          <w:rFonts w:ascii="Courier New" w:hAnsi="Courier New" w:cs="Courier New"/>
          <w:sz w:val="20"/>
          <w:szCs w:val="20"/>
          <w:vertAlign w:val="superscript"/>
        </w:rPr>
        <w:t>3</w:t>
      </w:r>
      <w:r w:rsidRPr="009B7F52">
        <w:rPr>
          <w:rStyle w:val="Forte"/>
          <w:rFonts w:ascii="Courier New" w:hAnsi="Courier New" w:cs="Courier New"/>
          <w:sz w:val="20"/>
          <w:szCs w:val="20"/>
        </w:rPr>
        <w:t xml:space="preserve">, </w:t>
      </w:r>
      <w:r w:rsidRPr="009B7F52">
        <w:rPr>
          <w:rFonts w:ascii="Courier New" w:hAnsi="Courier New" w:cs="Courier New"/>
          <w:b/>
          <w:sz w:val="20"/>
          <w:szCs w:val="20"/>
        </w:rPr>
        <w:t xml:space="preserve">conforme </w:t>
      </w:r>
      <w:r w:rsidRPr="009B7F52">
        <w:rPr>
          <w:rStyle w:val="Forte"/>
          <w:rFonts w:ascii="Courier New" w:hAnsi="Courier New" w:cs="Courier New"/>
          <w:sz w:val="20"/>
          <w:szCs w:val="20"/>
        </w:rPr>
        <w:t>características mínimas</w:t>
      </w:r>
      <w:r w:rsidRPr="009B7F52">
        <w:rPr>
          <w:rFonts w:ascii="Courier New" w:hAnsi="Courier New" w:cs="Courier New"/>
          <w:b/>
          <w:sz w:val="20"/>
          <w:szCs w:val="20"/>
        </w:rPr>
        <w:t xml:space="preserve"> descritas no Termo de Referência, conforme abaixo:</w:t>
      </w:r>
    </w:p>
    <w:p w:rsidR="009B7F52" w:rsidRPr="009B7F52" w:rsidRDefault="009B7F52" w:rsidP="009B7F52">
      <w:pPr>
        <w:pStyle w:val="PargrafodaLista"/>
        <w:ind w:left="480"/>
        <w:jc w:val="both"/>
        <w:rPr>
          <w:rFonts w:ascii="Courier New" w:hAnsi="Courier New" w:cs="Courier New"/>
          <w:b/>
          <w:sz w:val="20"/>
          <w:szCs w:val="20"/>
        </w:rPr>
      </w:pP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 ESPECIFICAÇÕES MÍNIMAS DO CAMINHÃO E DA CAÇAMBA</w:t>
      </w:r>
      <w:r>
        <w:rPr>
          <w:b/>
          <w:sz w:val="24"/>
          <w:szCs w:val="24"/>
        </w:rPr>
        <w:t xml:space="preserve"> BASCULANTE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1.1.  Nomenclatura: Caminhão 6X4 traçado com Caçamba Basculante de 14m</w:t>
      </w:r>
      <w:r w:rsidRPr="00C1122A">
        <w:rPr>
          <w:b/>
          <w:sz w:val="24"/>
          <w:szCs w:val="24"/>
          <w:vertAlign w:val="superscript"/>
        </w:rPr>
        <w:t>3</w:t>
      </w:r>
      <w:r w:rsidRPr="00C1122A">
        <w:rPr>
          <w:b/>
          <w:sz w:val="24"/>
          <w:szCs w:val="24"/>
        </w:rPr>
        <w:t xml:space="preserve"> instalada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1.2. Cor predominante: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1.2.1. Branca;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1.3. Características gerais: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1.3.1. Zero km;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1.3.2. Ano de fabricação e modelo do caminhão iguais ou superiores ao ano da contratação;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1.3.3. Equipamentos Obrigatórios exigidos pelo CONTRAN e demais especificações em Lei;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1.3.4. Cabine simples com basculamento hidráulico, confeccionada em aço;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1.3.6. Emplacamento completo;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1.4. Motor: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1.4.1. No mínimo 6 cilindros;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1.4.2. Potência de no mínimo 27</w:t>
      </w:r>
      <w:r>
        <w:rPr>
          <w:sz w:val="24"/>
          <w:szCs w:val="24"/>
        </w:rPr>
        <w:t>0</w:t>
      </w:r>
      <w:r w:rsidRPr="00C1122A">
        <w:rPr>
          <w:sz w:val="24"/>
          <w:szCs w:val="24"/>
        </w:rPr>
        <w:t xml:space="preserve"> CV; 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>
        <w:rPr>
          <w:sz w:val="24"/>
          <w:szCs w:val="24"/>
        </w:rPr>
        <w:t>1.4.3. Sistema de Alimentação:</w:t>
      </w:r>
      <w:r w:rsidRPr="00C1122A">
        <w:rPr>
          <w:sz w:val="24"/>
          <w:szCs w:val="24"/>
        </w:rPr>
        <w:t xml:space="preserve"> Injeção eletrônica que atenda as taxas de poluente</w:t>
      </w:r>
      <w:r>
        <w:rPr>
          <w:sz w:val="24"/>
          <w:szCs w:val="24"/>
        </w:rPr>
        <w:t xml:space="preserve">s PROCONVE P7, Euro 5 ou </w:t>
      </w:r>
      <w:r w:rsidRPr="00C1122A">
        <w:rPr>
          <w:sz w:val="24"/>
          <w:szCs w:val="24"/>
        </w:rPr>
        <w:t>outra específica sob consulta ante</w:t>
      </w:r>
      <w:r>
        <w:rPr>
          <w:sz w:val="24"/>
          <w:szCs w:val="24"/>
        </w:rPr>
        <w:t>cipada à comissão de licitações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1.5. Abastecimento de Combustível: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1.5.1. Combustível: Diesel;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1.5.2. Tanque de combustível: deverá ser fabricado em material plástico</w:t>
      </w:r>
      <w:r>
        <w:rPr>
          <w:sz w:val="24"/>
          <w:szCs w:val="24"/>
        </w:rPr>
        <w:t xml:space="preserve"> ou equivalente para </w:t>
      </w:r>
      <w:proofErr w:type="gramStart"/>
      <w:r>
        <w:rPr>
          <w:sz w:val="24"/>
          <w:szCs w:val="24"/>
        </w:rPr>
        <w:t>o devida finalidade</w:t>
      </w:r>
      <w:proofErr w:type="gramEnd"/>
      <w:r>
        <w:rPr>
          <w:sz w:val="24"/>
          <w:szCs w:val="24"/>
        </w:rPr>
        <w:t xml:space="preserve"> dentro das normas de segurança;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1.6. Sistema de Segurança: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1.6.1. Freio a ar comprimido de duplo circuito e tambor nas seis rodas;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1.6.2. Freio motor tipo borboleta com acionamento eletropneumático;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1.6.3. Freio de estacionamento pneumático;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 xml:space="preserve">1.6.4. Direção hidráulica, original de fábrica; 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1.6.5. Cinto de segurança de 3 pontas;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lastRenderedPageBreak/>
        <w:t>1.6.6. Suspensão dianteira com molas semielípticas, amortecedores hidráulicos de dupla ação e barra estabilizadora;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1.6.7. Suspensão traseira rígida com molas semielípticas invertidas com ação progressiva e com barra estabilizadora;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1.7. Transmissão: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1.7.1. Câmbio manual com no mínimo de 8 marchas à frente e 1 marcha à ré, compatível para caminhão traçado “Fora da Estrada”;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1.8. Conforto: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1.8.1. Ar-condicionado;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1.8.2. Cabine equipada com bico de ar e mangueira espiral;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1.8.3. Botão no painel da cabine de liga/desliga do traçado;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1.8.4. Portas com calhas de chuva;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1.8.5. Rádio AM/FM/USB, alto falantes e antena;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 xml:space="preserve">1.8.6. Banco do motorista e mais dois ocupantes revestidos em </w:t>
      </w:r>
      <w:proofErr w:type="spellStart"/>
      <w:r w:rsidRPr="00C1122A">
        <w:rPr>
          <w:sz w:val="24"/>
          <w:szCs w:val="24"/>
        </w:rPr>
        <w:t>corvin</w:t>
      </w:r>
      <w:proofErr w:type="spellEnd"/>
      <w:r w:rsidRPr="00C1122A">
        <w:rPr>
          <w:sz w:val="24"/>
          <w:szCs w:val="24"/>
        </w:rPr>
        <w:t xml:space="preserve"> (capa nos bancos);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1.8.7. Banco do motorista com suspensão à ar e regulagem de altura e distância;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1.8.8. Bancos com regulagem da inclinação do encosto;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1.8.9. Tomada 12V;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1.8.10. Rodas em aço;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1.8.11. Pneus 275/80R22,5 sem câmara;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1.9. Acessórios: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1.9.1. Protetor de radiador e cárter;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1.9.2. Tapete de vinil;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1.9.3. Tacógrafo eletrônico;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1.9.4. Chave de roda;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1.9.5. Macaco;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1.9.6. Triângulo;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1.9.7. Estepe;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1.9.8. Tomada de força para veículo tipo acoplada;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1.10. ESPECIFICAÇÕES MÍNIMAS DA CAÇAMBA</w:t>
      </w:r>
      <w:r>
        <w:rPr>
          <w:b/>
          <w:sz w:val="24"/>
          <w:szCs w:val="24"/>
        </w:rPr>
        <w:t xml:space="preserve"> BASCULANTE</w:t>
      </w:r>
      <w:r w:rsidRPr="00C1122A">
        <w:rPr>
          <w:b/>
          <w:sz w:val="24"/>
          <w:szCs w:val="24"/>
        </w:rPr>
        <w:t>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1.10.1. Dimensões: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1.10.1.1. Caçamba de 14m</w:t>
      </w:r>
      <w:r w:rsidRPr="00C1122A">
        <w:rPr>
          <w:sz w:val="24"/>
          <w:szCs w:val="24"/>
          <w:vertAlign w:val="superscript"/>
        </w:rPr>
        <w:t>3</w:t>
      </w:r>
      <w:r w:rsidRPr="00C1122A">
        <w:rPr>
          <w:sz w:val="24"/>
          <w:szCs w:val="24"/>
        </w:rPr>
        <w:t xml:space="preserve"> (quatorze metros cúbicos);</w:t>
      </w:r>
    </w:p>
    <w:p w:rsidR="009B7F52" w:rsidRPr="00C1122A" w:rsidRDefault="009B7F52" w:rsidP="009B7F52">
      <w:pPr>
        <w:pStyle w:val="SemEspaamento"/>
        <w:ind w:left="622"/>
        <w:jc w:val="both"/>
        <w:rPr>
          <w:b/>
          <w:sz w:val="24"/>
          <w:szCs w:val="24"/>
        </w:rPr>
      </w:pPr>
      <w:r w:rsidRPr="00C1122A">
        <w:rPr>
          <w:b/>
          <w:sz w:val="24"/>
          <w:szCs w:val="24"/>
        </w:rPr>
        <w:t>1.11. Estrutura: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1.11.1. Chassi estrutural em viga U;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 xml:space="preserve">1.11.2. Possuir mínimo </w:t>
      </w:r>
      <w:r>
        <w:rPr>
          <w:sz w:val="24"/>
          <w:szCs w:val="24"/>
        </w:rPr>
        <w:t>5</w:t>
      </w:r>
      <w:r w:rsidRPr="00C1122A">
        <w:rPr>
          <w:sz w:val="24"/>
          <w:szCs w:val="24"/>
        </w:rPr>
        <w:t xml:space="preserve"> costelas de 140mm disposta na caixa de carga com no mínimo </w:t>
      </w:r>
      <w:r>
        <w:rPr>
          <w:sz w:val="24"/>
          <w:szCs w:val="24"/>
        </w:rPr>
        <w:t>5</w:t>
      </w:r>
      <w:r w:rsidRPr="00C1122A">
        <w:rPr>
          <w:sz w:val="24"/>
          <w:szCs w:val="24"/>
        </w:rPr>
        <w:t xml:space="preserve"> cartolas de reforço ao </w:t>
      </w:r>
      <w:r>
        <w:rPr>
          <w:sz w:val="24"/>
          <w:szCs w:val="24"/>
        </w:rPr>
        <w:t>fundo, construídas em chapa de aço ASTM A36;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 xml:space="preserve">1.11.3. Corrimão dobrado em chapa de aço </w:t>
      </w:r>
      <w:r>
        <w:rPr>
          <w:sz w:val="24"/>
          <w:szCs w:val="24"/>
        </w:rPr>
        <w:t>ASTM A36</w:t>
      </w:r>
      <w:r w:rsidRPr="00C1122A">
        <w:rPr>
          <w:sz w:val="24"/>
          <w:szCs w:val="24"/>
        </w:rPr>
        <w:t xml:space="preserve"> com espessura de 4,75mm;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 xml:space="preserve">1.11.4. Caixa de carga com assoalho e laterais construídas em chapa de aço </w:t>
      </w:r>
      <w:r>
        <w:rPr>
          <w:sz w:val="24"/>
          <w:szCs w:val="24"/>
        </w:rPr>
        <w:t>ASTM A36</w:t>
      </w:r>
      <w:r w:rsidRPr="00C1122A">
        <w:rPr>
          <w:sz w:val="24"/>
          <w:szCs w:val="24"/>
        </w:rPr>
        <w:t xml:space="preserve"> com espessura de 6,35mm;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1.11.5. Assoalho revestido internamente com pranchas de madeira de lei de no mínimo 2” (duas polegadas) de espessura;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1.11.6. Tampa traseira com abertura basculante;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1.11.7. Caixa de carga com solda contínua unindo as laterais até o contorno do fundo;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1.11.8. Chapéu protetor de cabine;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1.11.9. Sistema de basculamento por um cilindro hidráulico frontal e estabilizador, acionados por bomba de engrenagens acopladas à tomada de força do veículo de ação direta;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1.11.10. Ângulo de basculamento mínimo de 46 graus;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1.11.11. Comando de basculamento instalado no interior da cabine;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1.11.12. Grampos de fixação de caixa de carga;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1.11.13. Ganchos de abertura da tampa com mola;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1.11.14. P</w:t>
      </w:r>
      <w:r>
        <w:rPr>
          <w:sz w:val="24"/>
          <w:szCs w:val="24"/>
        </w:rPr>
        <w:t>a</w:t>
      </w:r>
      <w:r w:rsidRPr="00C1122A">
        <w:rPr>
          <w:sz w:val="24"/>
          <w:szCs w:val="24"/>
        </w:rPr>
        <w:t>ra choque móvel com regulagem de altura (homologado por órgão de trânsito);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1.11.15. Suporte de estepe frontal;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1.11.16. Jateamento a base de granalha de aço;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1.11.17. Fundo e pintura dupla função na cor branca;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1.11.18. Caixa de ferramentas;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lastRenderedPageBreak/>
        <w:t>1.11.19. Barrica de água;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1.11.20. Escada lateral;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1.11.21. Para lamas de ferro com lameiras;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1.11.22. Ganchos para amarração;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1.11.23. Protetor de ciclista;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1.11.24. Sistema de tela retrátil de proteção da caçamba;</w:t>
      </w:r>
    </w:p>
    <w:p w:rsidR="009B7F52" w:rsidRPr="00C1122A" w:rsidRDefault="009B7F52" w:rsidP="009B7F52">
      <w:pPr>
        <w:pStyle w:val="SemEspaamento"/>
        <w:ind w:left="622"/>
        <w:jc w:val="both"/>
        <w:rPr>
          <w:sz w:val="24"/>
          <w:szCs w:val="24"/>
        </w:rPr>
      </w:pPr>
      <w:r w:rsidRPr="00C1122A">
        <w:rPr>
          <w:sz w:val="24"/>
          <w:szCs w:val="24"/>
        </w:rPr>
        <w:t>1.11.25. Faixas refletivas conforme legislação.</w:t>
      </w:r>
    </w:p>
    <w:p w:rsidR="009B7F52" w:rsidRPr="00DF1642" w:rsidRDefault="009B7F52" w:rsidP="009B7F52">
      <w:pPr>
        <w:pStyle w:val="PargrafodaLista"/>
        <w:ind w:left="480"/>
        <w:jc w:val="both"/>
        <w:rPr>
          <w:rFonts w:ascii="Courier New" w:hAnsi="Courier New" w:cs="Courier New"/>
          <w:b/>
          <w:sz w:val="20"/>
          <w:szCs w:val="20"/>
        </w:rPr>
      </w:pPr>
    </w:p>
    <w:p w:rsidR="009B7F52" w:rsidRDefault="009B7F52" w:rsidP="009B7F52">
      <w:pPr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MARCA – </w:t>
      </w:r>
      <w:r>
        <w:rPr>
          <w:rFonts w:ascii="Courier New" w:hAnsi="Courier New" w:cs="Courier New"/>
          <w:b/>
        </w:rPr>
        <w:t>IVECO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MODELO – TECTOR 260E30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>CLÁUSULA II - DO PROCESSO DE LICITAÇÃO E DOTAÇÃO ORÇAMENTÁRIA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2.1 - Este Contrato é firmado baseado no que determina o </w:t>
      </w:r>
      <w:r w:rsidRPr="00DF1642">
        <w:rPr>
          <w:rFonts w:ascii="Courier New" w:hAnsi="Courier New" w:cs="Courier New"/>
          <w:b/>
        </w:rPr>
        <w:t>Processo Licitatório nº 0005/2020-PMRA na modalidade de PREGÃO PRESENCIAL nº 0004/2020-PMRA</w:t>
      </w:r>
      <w:r w:rsidRPr="00DF1642">
        <w:rPr>
          <w:rFonts w:ascii="Courier New" w:hAnsi="Courier New" w:cs="Courier New"/>
        </w:rPr>
        <w:t xml:space="preserve"> de 24 de </w:t>
      </w:r>
      <w:proofErr w:type="gramStart"/>
      <w:r w:rsidRPr="00DF1642">
        <w:rPr>
          <w:rFonts w:ascii="Courier New" w:hAnsi="Courier New" w:cs="Courier New"/>
        </w:rPr>
        <w:t>Janeiro</w:t>
      </w:r>
      <w:proofErr w:type="gramEnd"/>
      <w:r w:rsidRPr="00DF1642">
        <w:rPr>
          <w:rFonts w:ascii="Courier New" w:hAnsi="Courier New" w:cs="Courier New"/>
        </w:rPr>
        <w:t xml:space="preserve"> de 2020. 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2.2 - As despesas decorrentes da aquisição do objeto do presente processo correrão por conta da dotação específica do orçamento do exercício de 2020, conforme bloqueio orçamentário e terão a seguinte classificação orçamentária: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tbl>
      <w:tblPr>
        <w:tblOverlap w:val="never"/>
        <w:tblW w:w="10342" w:type="dxa"/>
        <w:tblLayout w:type="fixed"/>
        <w:tblLook w:val="01E0" w:firstRow="1" w:lastRow="1" w:firstColumn="1" w:lastColumn="1" w:noHBand="0" w:noVBand="0"/>
      </w:tblPr>
      <w:tblGrid>
        <w:gridCol w:w="2551"/>
        <w:gridCol w:w="7791"/>
      </w:tblGrid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hAnsi="Courier New" w:cs="Courier New"/>
                <w:vanish/>
              </w:rPr>
            </w:pPr>
            <w:r w:rsidRPr="00DF1642">
              <w:rPr>
                <w:rFonts w:ascii="Courier New" w:hAnsi="Courier New" w:cs="Courier New"/>
              </w:rPr>
              <w:fldChar w:fldCharType="begin"/>
            </w:r>
            <w:r w:rsidRPr="00DF1642">
              <w:rPr>
                <w:rFonts w:ascii="Courier New" w:hAnsi="Courier New" w:cs="Courier New"/>
              </w:rPr>
              <w:instrText xml:space="preserve"> TC "1.0" \f C \l "1"</w:instrText>
            </w:r>
            <w:r w:rsidRPr="00DF1642">
              <w:rPr>
                <w:rFonts w:ascii="Courier New" w:hAnsi="Courier New" w:cs="Courier New"/>
              </w:rPr>
              <w:fldChar w:fldCharType="end"/>
            </w:r>
          </w:p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b/>
                <w:bCs/>
                <w:color w:val="000000"/>
              </w:rPr>
            </w:pPr>
            <w:r w:rsidRPr="00DF1642">
              <w:rPr>
                <w:rFonts w:ascii="Courier New" w:eastAsia="Arial" w:hAnsi="Courier New" w:cs="Courier New"/>
                <w:b/>
                <w:bCs/>
                <w:color w:val="000000"/>
              </w:rPr>
              <w:t>Código Dotação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b/>
                <w:bCs/>
                <w:color w:val="000000"/>
              </w:rPr>
            </w:pPr>
            <w:r w:rsidRPr="00DF1642">
              <w:rPr>
                <w:rFonts w:ascii="Courier New" w:eastAsia="Arial" w:hAnsi="Courier New" w:cs="Courier New"/>
                <w:b/>
                <w:bCs/>
                <w:color w:val="000000"/>
              </w:rPr>
              <w:t>Descrição</w:t>
            </w:r>
          </w:p>
        </w:tc>
      </w:tr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0</w:t>
            </w:r>
            <w:r w:rsidRPr="00DF1642">
              <w:rPr>
                <w:rFonts w:ascii="Courier New" w:eastAsia="Arial" w:hAnsi="Courier New" w:cs="Courier New"/>
                <w:color w:val="000000"/>
              </w:rPr>
              <w:t>2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color w:val="000000"/>
              </w:rPr>
            </w:pPr>
            <w:r w:rsidRPr="00DF1642">
              <w:rPr>
                <w:rFonts w:ascii="Courier New" w:eastAsia="Arial" w:hAnsi="Courier New" w:cs="Courier New"/>
                <w:color w:val="000000"/>
              </w:rPr>
              <w:t>PODER EXECUTIVO - UG-PREFEITURA</w:t>
            </w:r>
          </w:p>
        </w:tc>
      </w:tr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0</w:t>
            </w:r>
            <w:r w:rsidRPr="00DF1642">
              <w:rPr>
                <w:rFonts w:ascii="Courier New" w:eastAsia="Arial" w:hAnsi="Courier New" w:cs="Courier New"/>
                <w:color w:val="000000"/>
              </w:rPr>
              <w:t>8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color w:val="000000"/>
              </w:rPr>
            </w:pPr>
            <w:proofErr w:type="spellStart"/>
            <w:r w:rsidRPr="00DF1642">
              <w:rPr>
                <w:rFonts w:ascii="Courier New" w:eastAsia="Arial" w:hAnsi="Courier New" w:cs="Courier New"/>
                <w:color w:val="000000"/>
              </w:rPr>
              <w:t>Secret</w:t>
            </w:r>
            <w:proofErr w:type="spellEnd"/>
            <w:r w:rsidRPr="00DF1642">
              <w:rPr>
                <w:rFonts w:ascii="Courier New" w:eastAsia="Arial" w:hAnsi="Courier New" w:cs="Courier New"/>
                <w:color w:val="000000"/>
              </w:rPr>
              <w:t xml:space="preserve">. Mun. </w:t>
            </w:r>
            <w:proofErr w:type="gramStart"/>
            <w:r w:rsidRPr="00DF1642">
              <w:rPr>
                <w:rFonts w:ascii="Courier New" w:eastAsia="Arial" w:hAnsi="Courier New" w:cs="Courier New"/>
                <w:color w:val="000000"/>
              </w:rPr>
              <w:t>de</w:t>
            </w:r>
            <w:proofErr w:type="gramEnd"/>
            <w:r w:rsidRPr="00DF1642">
              <w:rPr>
                <w:rFonts w:ascii="Courier New" w:eastAsia="Arial" w:hAnsi="Courier New" w:cs="Courier New"/>
                <w:color w:val="000000"/>
              </w:rPr>
              <w:t xml:space="preserve"> Obras e Serviços - SMOS</w:t>
            </w:r>
          </w:p>
        </w:tc>
      </w:tr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DF1642">
              <w:rPr>
                <w:rFonts w:ascii="Courier New" w:eastAsia="Arial" w:hAnsi="Courier New" w:cs="Courier New"/>
                <w:color w:val="000000"/>
              </w:rPr>
              <w:t>1097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color w:val="000000"/>
              </w:rPr>
            </w:pPr>
            <w:proofErr w:type="spellStart"/>
            <w:r w:rsidRPr="00DF1642">
              <w:rPr>
                <w:rFonts w:ascii="Courier New" w:eastAsia="Arial" w:hAnsi="Courier New" w:cs="Courier New"/>
                <w:color w:val="000000"/>
              </w:rPr>
              <w:t>Aquisicao</w:t>
            </w:r>
            <w:proofErr w:type="spellEnd"/>
            <w:r w:rsidRPr="00DF1642">
              <w:rPr>
                <w:rFonts w:ascii="Courier New" w:eastAsia="Arial" w:hAnsi="Courier New" w:cs="Courier New"/>
                <w:color w:val="000000"/>
              </w:rPr>
              <w:t xml:space="preserve"> de </w:t>
            </w:r>
            <w:proofErr w:type="spellStart"/>
            <w:proofErr w:type="gramStart"/>
            <w:r w:rsidRPr="00DF1642">
              <w:rPr>
                <w:rFonts w:ascii="Courier New" w:eastAsia="Arial" w:hAnsi="Courier New" w:cs="Courier New"/>
                <w:color w:val="000000"/>
              </w:rPr>
              <w:t>Maq</w:t>
            </w:r>
            <w:proofErr w:type="spellEnd"/>
            <w:r w:rsidRPr="00DF1642">
              <w:rPr>
                <w:rFonts w:ascii="Courier New" w:eastAsia="Arial" w:hAnsi="Courier New" w:cs="Courier New"/>
                <w:color w:val="000000"/>
              </w:rPr>
              <w:t>.,</w:t>
            </w:r>
            <w:proofErr w:type="spellStart"/>
            <w:proofErr w:type="gramEnd"/>
            <w:r w:rsidRPr="00DF1642">
              <w:rPr>
                <w:rFonts w:ascii="Courier New" w:eastAsia="Arial" w:hAnsi="Courier New" w:cs="Courier New"/>
                <w:color w:val="000000"/>
              </w:rPr>
              <w:t>veic.e</w:t>
            </w:r>
            <w:proofErr w:type="spellEnd"/>
            <w:r w:rsidRPr="00DF1642">
              <w:rPr>
                <w:rFonts w:ascii="Courier New" w:eastAsia="Arial" w:hAnsi="Courier New" w:cs="Courier New"/>
                <w:color w:val="000000"/>
              </w:rPr>
              <w:t xml:space="preserve"> </w:t>
            </w:r>
            <w:proofErr w:type="spellStart"/>
            <w:r w:rsidRPr="00DF1642">
              <w:rPr>
                <w:rFonts w:ascii="Courier New" w:eastAsia="Arial" w:hAnsi="Courier New" w:cs="Courier New"/>
                <w:color w:val="000000"/>
              </w:rPr>
              <w:t>Equip</w:t>
            </w:r>
            <w:proofErr w:type="spellEnd"/>
            <w:r w:rsidRPr="00DF1642">
              <w:rPr>
                <w:rFonts w:ascii="Courier New" w:eastAsia="Arial" w:hAnsi="Courier New" w:cs="Courier New"/>
                <w:color w:val="000000"/>
              </w:rPr>
              <w:t>.</w:t>
            </w:r>
            <w:r>
              <w:rPr>
                <w:rFonts w:ascii="Courier New" w:eastAsia="Arial" w:hAnsi="Courier New" w:cs="Courier New"/>
                <w:color w:val="000000"/>
              </w:rPr>
              <w:t xml:space="preserve"> </w:t>
            </w:r>
            <w:r w:rsidRPr="00DF1642">
              <w:rPr>
                <w:rFonts w:ascii="Courier New" w:eastAsia="Arial" w:hAnsi="Courier New" w:cs="Courier New"/>
                <w:color w:val="000000"/>
              </w:rPr>
              <w:t>diversos</w:t>
            </w:r>
          </w:p>
        </w:tc>
      </w:tr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DF1642">
              <w:rPr>
                <w:rFonts w:ascii="Courier New" w:eastAsia="Arial" w:hAnsi="Courier New" w:cs="Courier New"/>
                <w:color w:val="000000"/>
              </w:rPr>
              <w:t>34490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Aplicações Diretas</w:t>
            </w:r>
          </w:p>
        </w:tc>
      </w:tr>
      <w:tr w:rsidR="009B7F5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0350000</w:t>
            </w:r>
            <w:r w:rsidRPr="00DF1642">
              <w:rPr>
                <w:rFonts w:ascii="Courier New" w:eastAsia="Arial" w:hAnsi="Courier New" w:cs="Courier New"/>
                <w:color w:val="000000"/>
              </w:rPr>
              <w:t>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F52" w:rsidRPr="00DF1642" w:rsidRDefault="009B7F52" w:rsidP="00205E1B">
            <w:pPr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Cessão Onerosa</w:t>
            </w:r>
          </w:p>
        </w:tc>
      </w:tr>
      <w:tr w:rsidR="00BE16A2" w:rsidRPr="00DF1642" w:rsidTr="00205E1B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16A2" w:rsidRDefault="00BE16A2" w:rsidP="00205E1B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>01830000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16A2" w:rsidRDefault="00BE16A2" w:rsidP="00205E1B">
            <w:pPr>
              <w:rPr>
                <w:rFonts w:ascii="Courier New" w:eastAsia="Arial" w:hAnsi="Courier New" w:cs="Courier New"/>
                <w:color w:val="000000"/>
              </w:rPr>
            </w:pPr>
            <w:r>
              <w:rPr>
                <w:rFonts w:ascii="Courier New" w:eastAsia="Arial" w:hAnsi="Courier New" w:cs="Courier New"/>
                <w:color w:val="000000"/>
              </w:rPr>
              <w:t xml:space="preserve"> Operações de Crédito Internas</w:t>
            </w:r>
          </w:p>
        </w:tc>
      </w:tr>
    </w:tbl>
    <w:p w:rsidR="009B7F52" w:rsidRPr="00DF1642" w:rsidRDefault="009B7F52" w:rsidP="009B7F52">
      <w:pPr>
        <w:jc w:val="both"/>
        <w:rPr>
          <w:rFonts w:ascii="Courier New" w:hAnsi="Courier New" w:cs="Courier New"/>
          <w:b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  <w:b/>
        </w:rPr>
        <w:t>DOS RECURSOS</w:t>
      </w:r>
      <w:r w:rsidRPr="00DF1642">
        <w:rPr>
          <w:rFonts w:ascii="Courier New" w:hAnsi="Courier New" w:cs="Courier New"/>
        </w:rPr>
        <w:t xml:space="preserve">: O pagamento será efetuado com recursos oriundos de operação de crédito n°20/00106-1, celebrado entre o Banco do Brasil S.A. e o Município de Rio das Antas. 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>CLÁUSULA III - DO PREÇO, CONDIÇÕES DE PAGAMENTO E REAJUSTE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3.1 - O CONTRATANTE pagará à CONTRATADA pelo fornecimento do </w:t>
      </w:r>
      <w:r w:rsidR="00BE16A2" w:rsidRPr="009B7F52">
        <w:rPr>
          <w:rStyle w:val="Forte"/>
          <w:rFonts w:ascii="Courier New" w:hAnsi="Courier New" w:cs="Courier New"/>
        </w:rPr>
        <w:t>Veículo automotor, tipo Caminhão 6X4, traçado e equipado com Caçamba Basculante de 14m</w:t>
      </w:r>
      <w:r w:rsidR="00BE16A2" w:rsidRPr="009B7F52">
        <w:rPr>
          <w:rStyle w:val="Forte"/>
          <w:rFonts w:ascii="Courier New" w:hAnsi="Courier New" w:cs="Courier New"/>
          <w:vertAlign w:val="superscript"/>
        </w:rPr>
        <w:t>3</w:t>
      </w:r>
      <w:r w:rsidR="00BE16A2" w:rsidRPr="009B7F52">
        <w:rPr>
          <w:rStyle w:val="Forte"/>
          <w:rFonts w:ascii="Courier New" w:hAnsi="Courier New" w:cs="Courier New"/>
        </w:rPr>
        <w:t xml:space="preserve">, </w:t>
      </w:r>
      <w:r w:rsidR="00BE16A2" w:rsidRPr="009B7F52">
        <w:rPr>
          <w:rFonts w:ascii="Courier New" w:hAnsi="Courier New" w:cs="Courier New"/>
          <w:b/>
        </w:rPr>
        <w:t xml:space="preserve">conforme </w:t>
      </w:r>
      <w:r w:rsidR="00BE16A2" w:rsidRPr="009B7F52">
        <w:rPr>
          <w:rStyle w:val="Forte"/>
          <w:rFonts w:ascii="Courier New" w:hAnsi="Courier New" w:cs="Courier New"/>
        </w:rPr>
        <w:t>características mínimas</w:t>
      </w:r>
      <w:r w:rsidR="00BE16A2" w:rsidRPr="009B7F52">
        <w:rPr>
          <w:rFonts w:ascii="Courier New" w:hAnsi="Courier New" w:cs="Courier New"/>
          <w:b/>
        </w:rPr>
        <w:t xml:space="preserve"> descritas no Termo </w:t>
      </w:r>
      <w:r w:rsidRPr="00DF1642">
        <w:rPr>
          <w:rFonts w:ascii="Courier New" w:hAnsi="Courier New" w:cs="Courier New"/>
          <w:b/>
        </w:rPr>
        <w:t>de Referência, conforme citado na Cláusula I deste contrato</w:t>
      </w:r>
      <w:r w:rsidRPr="00DF1642">
        <w:rPr>
          <w:rFonts w:ascii="Courier New" w:hAnsi="Courier New" w:cs="Courier New"/>
        </w:rPr>
        <w:t>, o valor de R$</w:t>
      </w:r>
      <w:r w:rsidRPr="00DF1642">
        <w:rPr>
          <w:rFonts w:ascii="Courier New" w:hAnsi="Courier New" w:cs="Courier New"/>
          <w:b/>
        </w:rPr>
        <w:t xml:space="preserve"> </w:t>
      </w:r>
      <w:r w:rsidR="00BE16A2">
        <w:rPr>
          <w:rFonts w:ascii="Courier New" w:hAnsi="Courier New" w:cs="Courier New"/>
          <w:b/>
        </w:rPr>
        <w:t>357.</w:t>
      </w:r>
      <w:r w:rsidRPr="00DF1642">
        <w:rPr>
          <w:rFonts w:ascii="Courier New" w:hAnsi="Courier New" w:cs="Courier New"/>
          <w:b/>
        </w:rPr>
        <w:t>000,00</w:t>
      </w:r>
      <w:r w:rsidRPr="00DF1642">
        <w:rPr>
          <w:rFonts w:ascii="Courier New" w:hAnsi="Courier New" w:cs="Courier New"/>
        </w:rPr>
        <w:t xml:space="preserve"> (</w:t>
      </w:r>
      <w:r w:rsidR="00BE16A2">
        <w:rPr>
          <w:rFonts w:ascii="Courier New" w:hAnsi="Courier New" w:cs="Courier New"/>
        </w:rPr>
        <w:t>trezentos e cinquenta e sete</w:t>
      </w:r>
      <w:r w:rsidRPr="00DF1642">
        <w:rPr>
          <w:rFonts w:ascii="Courier New" w:hAnsi="Courier New" w:cs="Courier New"/>
        </w:rPr>
        <w:t xml:space="preserve"> mil reais) mediante comprovação da entrega. 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3.2 – O pagamento será efetuado </w:t>
      </w:r>
      <w:r w:rsidRPr="00DF1642">
        <w:rPr>
          <w:rFonts w:ascii="Courier New" w:hAnsi="Courier New" w:cs="Courier New"/>
          <w:color w:val="000000"/>
        </w:rPr>
        <w:t>em até 10 (dez) dias após a entrega e aceitação do bem (liquidação da despesa)</w:t>
      </w:r>
      <w:r w:rsidRPr="00DF1642">
        <w:rPr>
          <w:rFonts w:ascii="Courier New" w:hAnsi="Courier New" w:cs="Courier New"/>
        </w:rPr>
        <w:t>, mediante emissão e apresentação da Nota Fiscal e do arquivo XLM, onde deverá constar o número da Autorização de Fornecimento que se refere.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3.3 - - A nota fiscal deverá ser emitida após o recebimento da autorização de fornecimento e aceitação e aprovação do produto pela contratante. Para a liquidação da nota a empresa deverá encaminhar anexa a nota fiscal o termo de garantia das peças (Certificando inclusive que estas são originais).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u w:val="single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  <w:u w:val="single"/>
        </w:rPr>
        <w:t>3.4 - A Nota Fiscal deverá ser emitida em nome do Município de Rio das Antas com indicação do CNPJ específico nº 83.074.294/0001-23.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  <w:color w:val="000000"/>
        </w:rPr>
      </w:pPr>
      <w:r w:rsidRPr="00DF1642">
        <w:rPr>
          <w:rFonts w:ascii="Courier New" w:hAnsi="Courier New" w:cs="Courier New"/>
          <w:color w:val="000000"/>
        </w:rPr>
        <w:t xml:space="preserve">3.5 – </w:t>
      </w:r>
      <w:proofErr w:type="gramStart"/>
      <w:r w:rsidRPr="00DF1642">
        <w:rPr>
          <w:rFonts w:ascii="Courier New" w:hAnsi="Courier New" w:cs="Courier New"/>
          <w:color w:val="000000"/>
        </w:rPr>
        <w:t>De acordo com</w:t>
      </w:r>
      <w:proofErr w:type="gramEnd"/>
      <w:r w:rsidRPr="00DF1642">
        <w:rPr>
          <w:rFonts w:ascii="Courier New" w:hAnsi="Courier New" w:cs="Courier New"/>
          <w:color w:val="000000"/>
        </w:rPr>
        <w:t xml:space="preserve"> o §6º, I, do Art. 23, Anexo XI, do Regulamento do ICMS Catarinense, ficam os licitantes vencedores obrigados a emitir nota fiscal eletrônica – NF-e, modelo 55, em substituição às notas fiscais impressas modelos 1 e 1-A, quando for o caso.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  <w:color w:val="000000"/>
        </w:rPr>
      </w:pPr>
      <w:r w:rsidRPr="00DF1642">
        <w:rPr>
          <w:rFonts w:ascii="Courier New" w:hAnsi="Courier New" w:cs="Courier New"/>
        </w:rPr>
        <w:t xml:space="preserve">3.6 – </w:t>
      </w:r>
      <w:r w:rsidRPr="00DF1642">
        <w:rPr>
          <w:rFonts w:ascii="Courier New" w:hAnsi="Courier New" w:cs="Courier New"/>
          <w:color w:val="000000"/>
        </w:rPr>
        <w:t xml:space="preserve">É necessário enviar as notas fiscais e o arquivo XML para os e-mails: </w:t>
      </w:r>
      <w:hyperlink r:id="rId9" w:history="1">
        <w:proofErr w:type="gramStart"/>
        <w:r w:rsidRPr="00DF1642">
          <w:rPr>
            <w:rStyle w:val="Hyperlink"/>
            <w:rFonts w:ascii="Courier New" w:hAnsi="Courier New" w:cs="Courier New"/>
          </w:rPr>
          <w:t>compras@riodasantas.sc.gov.br</w:t>
        </w:r>
      </w:hyperlink>
      <w:r w:rsidRPr="00DF1642">
        <w:rPr>
          <w:rFonts w:ascii="Courier New" w:hAnsi="Courier New" w:cs="Courier New"/>
          <w:color w:val="000000"/>
        </w:rPr>
        <w:t xml:space="preserve"> ;</w:t>
      </w:r>
      <w:proofErr w:type="gramEnd"/>
      <w:r w:rsidRPr="00DF1642">
        <w:rPr>
          <w:rFonts w:ascii="Courier New" w:hAnsi="Courier New" w:cs="Courier New"/>
          <w:color w:val="000000"/>
        </w:rPr>
        <w:t xml:space="preserve"> </w:t>
      </w:r>
      <w:hyperlink r:id="rId10" w:history="1">
        <w:r w:rsidRPr="00DF1642">
          <w:rPr>
            <w:rStyle w:val="Hyperlink"/>
            <w:rFonts w:ascii="Courier New" w:hAnsi="Courier New" w:cs="Courier New"/>
          </w:rPr>
          <w:t>garagem@riodasantas.sc.gov.br</w:t>
        </w:r>
      </w:hyperlink>
      <w:r w:rsidRPr="00DF1642">
        <w:rPr>
          <w:rFonts w:ascii="Courier New" w:hAnsi="Courier New" w:cs="Courier New"/>
          <w:color w:val="000000"/>
        </w:rPr>
        <w:t xml:space="preserve"> ; 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3.7 – Após a apresentação da proposta, não haverá reajuste de preço.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IV - DO PRAZO DE VIGÊNCIA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4.1 - Este contrato terá validade para o período médio de 6 (seis) meses, com </w:t>
      </w:r>
      <w:r w:rsidRPr="00DF1642">
        <w:rPr>
          <w:rFonts w:ascii="Courier New" w:hAnsi="Courier New" w:cs="Courier New"/>
          <w:b/>
        </w:rPr>
        <w:t xml:space="preserve">início em </w:t>
      </w:r>
      <w:r>
        <w:rPr>
          <w:rFonts w:ascii="Courier New" w:hAnsi="Courier New" w:cs="Courier New"/>
          <w:b/>
        </w:rPr>
        <w:t>20</w:t>
      </w:r>
      <w:r w:rsidRPr="00DF1642">
        <w:rPr>
          <w:rFonts w:ascii="Courier New" w:hAnsi="Courier New" w:cs="Courier New"/>
          <w:b/>
        </w:rPr>
        <w:t xml:space="preserve"> de </w:t>
      </w:r>
      <w:r>
        <w:rPr>
          <w:rFonts w:ascii="Courier New" w:hAnsi="Courier New" w:cs="Courier New"/>
          <w:b/>
        </w:rPr>
        <w:t>fevereiro</w:t>
      </w:r>
      <w:r w:rsidRPr="00DF1642">
        <w:rPr>
          <w:rFonts w:ascii="Courier New" w:hAnsi="Courier New" w:cs="Courier New"/>
          <w:b/>
        </w:rPr>
        <w:t xml:space="preserve"> de 2020 e término previsto para </w:t>
      </w:r>
      <w:r>
        <w:rPr>
          <w:rFonts w:ascii="Courier New" w:hAnsi="Courier New" w:cs="Courier New"/>
          <w:b/>
        </w:rPr>
        <w:t>19</w:t>
      </w:r>
      <w:r w:rsidRPr="00DF1642">
        <w:rPr>
          <w:rFonts w:ascii="Courier New" w:hAnsi="Courier New" w:cs="Courier New"/>
          <w:b/>
        </w:rPr>
        <w:t xml:space="preserve"> de </w:t>
      </w:r>
      <w:r>
        <w:rPr>
          <w:rFonts w:ascii="Courier New" w:hAnsi="Courier New" w:cs="Courier New"/>
          <w:b/>
        </w:rPr>
        <w:t>agosto</w:t>
      </w:r>
      <w:r w:rsidRPr="00DF1642">
        <w:rPr>
          <w:rFonts w:ascii="Courier New" w:hAnsi="Courier New" w:cs="Courier New"/>
          <w:b/>
        </w:rPr>
        <w:t xml:space="preserve"> de 2020</w:t>
      </w:r>
      <w:r w:rsidRPr="00DF1642">
        <w:rPr>
          <w:rFonts w:ascii="Courier New" w:hAnsi="Courier New" w:cs="Courier New"/>
        </w:rPr>
        <w:t>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OBS: Vigência da Ata de Registro de Preços N°002/2020-PMRA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V - DA FISCALIZAÇÃO 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5.1 – Para o cumprimento da presente cláusula, conforme determina o artigo 67 da Lei 8.666/93 e alterações posteriores, o CONTRATANTE designará um funcionário responsável para o acompanhamento, fiscalização e aceitação dos serviços, para assegurar sua perfeita execução.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tabs>
          <w:tab w:val="left" w:pos="142"/>
        </w:tabs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5.2 - </w:t>
      </w:r>
      <w:proofErr w:type="gramStart"/>
      <w:r w:rsidRPr="00DF1642">
        <w:rPr>
          <w:rFonts w:ascii="Courier New" w:hAnsi="Courier New" w:cs="Courier New"/>
        </w:rPr>
        <w:t>A fiscalização e o recebimento</w:t>
      </w:r>
      <w:proofErr w:type="gramEnd"/>
      <w:r w:rsidRPr="00DF1642">
        <w:rPr>
          <w:rFonts w:ascii="Courier New" w:hAnsi="Courier New" w:cs="Courier New"/>
        </w:rPr>
        <w:t xml:space="preserve"> dos bens será realizada pelos servidores </w:t>
      </w:r>
      <w:r w:rsidRPr="00DF1642">
        <w:rPr>
          <w:rFonts w:ascii="Courier New" w:hAnsi="Courier New" w:cs="Courier New"/>
          <w:b/>
        </w:rPr>
        <w:t xml:space="preserve">Almir José </w:t>
      </w:r>
      <w:proofErr w:type="spellStart"/>
      <w:r w:rsidRPr="00DF1642">
        <w:rPr>
          <w:rFonts w:ascii="Courier New" w:hAnsi="Courier New" w:cs="Courier New"/>
          <w:b/>
        </w:rPr>
        <w:t>Ferrarin</w:t>
      </w:r>
      <w:proofErr w:type="spellEnd"/>
      <w:r w:rsidRPr="00DF1642">
        <w:rPr>
          <w:rFonts w:ascii="Courier New" w:hAnsi="Courier New" w:cs="Courier New"/>
          <w:b/>
        </w:rPr>
        <w:t xml:space="preserve"> e </w:t>
      </w:r>
      <w:proofErr w:type="spellStart"/>
      <w:r w:rsidRPr="00DF1642">
        <w:rPr>
          <w:rFonts w:ascii="Courier New" w:hAnsi="Courier New" w:cs="Courier New"/>
          <w:b/>
        </w:rPr>
        <w:t>Ivoney</w:t>
      </w:r>
      <w:proofErr w:type="spellEnd"/>
      <w:r w:rsidRPr="00DF1642">
        <w:rPr>
          <w:rFonts w:ascii="Courier New" w:hAnsi="Courier New" w:cs="Courier New"/>
          <w:b/>
        </w:rPr>
        <w:t xml:space="preserve"> </w:t>
      </w:r>
      <w:proofErr w:type="spellStart"/>
      <w:r w:rsidRPr="00DF1642">
        <w:rPr>
          <w:rFonts w:ascii="Courier New" w:hAnsi="Courier New" w:cs="Courier New"/>
          <w:b/>
        </w:rPr>
        <w:t>Caregnato</w:t>
      </w:r>
      <w:proofErr w:type="spellEnd"/>
      <w:r w:rsidRPr="00DF1642">
        <w:rPr>
          <w:rFonts w:ascii="Courier New" w:hAnsi="Courier New" w:cs="Courier New"/>
          <w:b/>
        </w:rPr>
        <w:t xml:space="preserve">, com ciente do Secretário da pasta, </w:t>
      </w:r>
      <w:r w:rsidRPr="00DF1642">
        <w:rPr>
          <w:rFonts w:ascii="Courier New" w:hAnsi="Courier New" w:cs="Courier New"/>
        </w:rPr>
        <w:t>para o acompanhamento, fiscalização e aceitação dos bens fornecidos, para assegurar sua perfeita qualidade.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VI - DAS OBRIGAÇÕES DA CONTRATADA E DA ENTREGA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b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  <w:color w:val="000000"/>
        </w:rPr>
      </w:pPr>
      <w:r w:rsidRPr="00DF1642">
        <w:rPr>
          <w:rFonts w:ascii="Courier New" w:hAnsi="Courier New" w:cs="Courier New"/>
        </w:rPr>
        <w:t>6.1 – A entreg</w:t>
      </w:r>
      <w:r w:rsidR="000D541C">
        <w:rPr>
          <w:rFonts w:ascii="Courier New" w:hAnsi="Courier New" w:cs="Courier New"/>
        </w:rPr>
        <w:t>a deve ser realizada em até 60 (sessenta</w:t>
      </w:r>
      <w:r w:rsidRPr="00DF1642">
        <w:rPr>
          <w:rFonts w:ascii="Courier New" w:hAnsi="Courier New" w:cs="Courier New"/>
        </w:rPr>
        <w:t>) dias após a emissão da autorização de fornecimento ou documento similar, na garagem do</w:t>
      </w:r>
      <w:r w:rsidRPr="00DF1642">
        <w:rPr>
          <w:rFonts w:ascii="Courier New" w:hAnsi="Courier New" w:cs="Courier New"/>
          <w:color w:val="000000"/>
        </w:rPr>
        <w:t xml:space="preserve"> município de Rio das Antas situada na Rua Jacob W. </w:t>
      </w:r>
      <w:proofErr w:type="spellStart"/>
      <w:r w:rsidRPr="00DF1642">
        <w:rPr>
          <w:rFonts w:ascii="Courier New" w:hAnsi="Courier New" w:cs="Courier New"/>
          <w:color w:val="000000"/>
        </w:rPr>
        <w:t>Hartmann</w:t>
      </w:r>
      <w:proofErr w:type="spellEnd"/>
      <w:r w:rsidRPr="00DF1642">
        <w:rPr>
          <w:rFonts w:ascii="Courier New" w:hAnsi="Courier New" w:cs="Courier New"/>
          <w:color w:val="000000"/>
        </w:rPr>
        <w:t>, Centro de Rio das Antas SC;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6.2 – A entrega técnica deverá ocorrer por conta do proponente vencedor, sem nenhum custo para o contratante. Endereço da entrega técnica assim como a do equipamento; Rua Jacob </w:t>
      </w:r>
      <w:proofErr w:type="spellStart"/>
      <w:r w:rsidRPr="00DF1642">
        <w:rPr>
          <w:rFonts w:ascii="Courier New" w:hAnsi="Courier New" w:cs="Courier New"/>
        </w:rPr>
        <w:t>Willibaldo</w:t>
      </w:r>
      <w:proofErr w:type="spellEnd"/>
      <w:r w:rsidRPr="00DF1642">
        <w:rPr>
          <w:rFonts w:ascii="Courier New" w:hAnsi="Courier New" w:cs="Courier New"/>
        </w:rPr>
        <w:t xml:space="preserve"> </w:t>
      </w:r>
      <w:proofErr w:type="spellStart"/>
      <w:r w:rsidRPr="00DF1642">
        <w:rPr>
          <w:rFonts w:ascii="Courier New" w:hAnsi="Courier New" w:cs="Courier New"/>
        </w:rPr>
        <w:t>Hartmann</w:t>
      </w:r>
      <w:proofErr w:type="spellEnd"/>
      <w:r w:rsidRPr="00DF1642">
        <w:rPr>
          <w:rFonts w:ascii="Courier New" w:hAnsi="Courier New" w:cs="Courier New"/>
        </w:rPr>
        <w:t>, Centro de Rio das Antas, SC (garagem/oficina da Secretaria de Obras e Serviços);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– A Contratada deverá oferecer o treinamento inicial de operacionalização do equipamento no ato da entrega sem nenhum custo adicional a contratante;</w:t>
      </w:r>
    </w:p>
    <w:p w:rsidR="009B7F52" w:rsidRPr="00DF1642" w:rsidRDefault="009B7F52" w:rsidP="009B7F52">
      <w:pPr>
        <w:pStyle w:val="PargrafodaLista"/>
        <w:autoSpaceDE w:val="0"/>
        <w:autoSpaceDN w:val="0"/>
        <w:adjustRightInd w:val="0"/>
        <w:ind w:left="0"/>
        <w:jc w:val="both"/>
        <w:rPr>
          <w:rFonts w:ascii="Courier New" w:hAnsi="Courier New" w:cs="Courier New"/>
          <w:sz w:val="20"/>
          <w:szCs w:val="20"/>
        </w:rPr>
      </w:pPr>
    </w:p>
    <w:p w:rsidR="009B7F52" w:rsidRPr="009B5578" w:rsidRDefault="009B7F52" w:rsidP="009B7F52">
      <w:pPr>
        <w:pStyle w:val="PargrafodaLista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Courier New" w:hAnsi="Courier New" w:cs="Courier New"/>
          <w:sz w:val="20"/>
          <w:szCs w:val="20"/>
        </w:rPr>
      </w:pPr>
      <w:r w:rsidRPr="009B5578">
        <w:rPr>
          <w:rFonts w:ascii="Courier New" w:hAnsi="Courier New" w:cs="Courier New"/>
          <w:sz w:val="20"/>
          <w:szCs w:val="20"/>
        </w:rPr>
        <w:t>– Todas as despesas recorrentes do ato da entrega, bem como as despesas em decorrência das revisões dentro do período de 12 (doze) meses serão de inteira responsabilidade da contratada;</w:t>
      </w:r>
    </w:p>
    <w:p w:rsidR="009B7F52" w:rsidRPr="00DF1642" w:rsidRDefault="009B7F52" w:rsidP="009B7F52">
      <w:pPr>
        <w:pStyle w:val="PargrafodaLista"/>
        <w:ind w:left="0"/>
        <w:rPr>
          <w:rFonts w:ascii="Courier New" w:hAnsi="Courier New" w:cs="Courier New"/>
          <w:sz w:val="20"/>
          <w:szCs w:val="20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6.5 – A Contratada ficará plenamente responsável em oferecer o bem de boa qualidade, aprovado pelos órgãos competentes, respondendo por qualquer despesa ou danos causados ao contratante resultante da má qualidade do produto ora adquiridos;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6.6 – A Contratada, durante a garantia da máquina, deverá ter mecânica própria ou autorizada da marca do equipamento. A empresa deverá efetuar a revisão e eventuais consertos e manutenção do objeto da licitação em até 48 (quarenta e oito) horas a contar do contato da Secretaria responsável com a contratada até a efetivação do conserto e entrega do equipamento. Sendo que a assistência técnica deverá ser realizada na sede da contratante, caso o equipamento se fizer necessário ser transportado até a oficina autorizada da contratada a mesma ficará incumbida de todas as despesas. A empresa contratada fará as revisões de forma gratuita durante o prazo de garantia legal do objeto de no mínimo 12 (doze) meses;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6.7 – A Contratad</w:t>
      </w:r>
      <w:r w:rsidR="000D541C">
        <w:rPr>
          <w:rFonts w:ascii="Courier New" w:hAnsi="Courier New" w:cs="Courier New"/>
        </w:rPr>
        <w:t>a deverá entregar o objeto em 60 (sessenta</w:t>
      </w:r>
      <w:bookmarkStart w:id="2" w:name="_GoBack"/>
      <w:bookmarkEnd w:id="2"/>
      <w:r w:rsidRPr="00DF1642">
        <w:rPr>
          <w:rFonts w:ascii="Courier New" w:hAnsi="Courier New" w:cs="Courier New"/>
        </w:rPr>
        <w:t>) dias após a assinatura do contrato/emissão da autorização de fornecimento;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6.8 – Caso a contratante recuse o produto, a empresa fica obrigada a substituir a máquina, sem ônus adicionais e no prazo máximo de 48 (quarenta e oito) horas, contado da comunicação formal desta Administração;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6.9 – A Contratada se obriga a não efetuar, em qualquer hipótese, fornecimento de modo a contrariar a forma aqui estabelecida, pelo que, desde já, exime a CONTRATANTE de qualquer responsabilidade pela eventual ocorrência de atendimento sem requisições ou solicitada em seu nome por elementos não credenciados;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6.10 – A Contratada se obriga em manter em compatibilidade com as obrigações por ela assumidas para com a execução deste contrato, inclusive com as condições de habilitação e qualificação dela exigidas pela Administração Pública para essa contratação, durante toda a vigência do presente contrato;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6.11 – O frete deverá ser isento;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pStyle w:val="PargrafodaLista"/>
        <w:tabs>
          <w:tab w:val="left" w:pos="426"/>
        </w:tabs>
        <w:autoSpaceDE w:val="0"/>
        <w:autoSpaceDN w:val="0"/>
        <w:adjustRightInd w:val="0"/>
        <w:ind w:left="0"/>
        <w:jc w:val="both"/>
        <w:rPr>
          <w:rFonts w:ascii="Courier New" w:hAnsi="Courier New" w:cs="Courier New"/>
          <w:sz w:val="20"/>
          <w:szCs w:val="20"/>
        </w:rPr>
      </w:pPr>
      <w:r w:rsidRPr="00DF1642">
        <w:rPr>
          <w:rFonts w:ascii="Courier New" w:hAnsi="Courier New" w:cs="Courier New"/>
          <w:sz w:val="20"/>
          <w:szCs w:val="20"/>
        </w:rPr>
        <w:lastRenderedPageBreak/>
        <w:t>6.12 – Correrão por conta da CONTRATADA todas as despesas de frete, transporte, tributos, encargos trabalhistas, previdenciários e outros decorrentes da entrega do objeto no pátio da Secretaria de Obras e Serviços, bem como o treinamento inicial de operacionalização do equipamento e todas as despesas de revisões (mão de obra, peças, produtos e materiais) incluídas na garantia do produto, que deverá ser de no mínimo 12 (doze) meses.</w:t>
      </w:r>
    </w:p>
    <w:p w:rsidR="009B7F52" w:rsidRPr="00DF1642" w:rsidRDefault="009B7F52" w:rsidP="009B7F52">
      <w:pPr>
        <w:pStyle w:val="PargrafodaLista"/>
        <w:tabs>
          <w:tab w:val="left" w:pos="426"/>
        </w:tabs>
        <w:autoSpaceDE w:val="0"/>
        <w:autoSpaceDN w:val="0"/>
        <w:adjustRightInd w:val="0"/>
        <w:ind w:left="0"/>
        <w:jc w:val="both"/>
        <w:rPr>
          <w:rFonts w:ascii="Courier New" w:hAnsi="Courier New" w:cs="Courier New"/>
          <w:sz w:val="20"/>
          <w:szCs w:val="20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VII - DAS PENALIDADES E DA MULTA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7.1 - Ficam estabelecidas as seguintes penalidades, na eventual inadimplência total ou parcial da CONTRATADA;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7.1.1 - Advertência;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7.1.2 - Outras penalidades estabelecidas na Lei 8.666/93, suplementada pela Lei 8.883/94 em seus Artigos 86 a 88.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7.2 - A CONTRATADA incorrerá em multa de 10% sobre o valor total do contrato, correspondente ao valor de eventual nova contratação, quando a CONTRATADA manifestar interesse em rescindir o presente instrumento sem findar o prazo de vigência do mesmo, salvo motivos de força maior, devidamente justificadas por escrito e aceito pelo CONTRATANTE.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>CLÁUSULA VIII - DA RESCISÃO CONTRATUAL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8.1 - Regerá está cláusula no que couber o estabelecido pela Lei nº 8.666/93, Artigos 77 a 80, suplementada pela Lei 8.883/94, acordos e regulamentos específicos, na eventualidade da inexecução total ou parcial do objeto contratado, podendo ser rescindido pela CONTRATANTE, independentemente de notificação ou</w:t>
      </w:r>
      <w:r w:rsidR="00DE18EF">
        <w:rPr>
          <w:rFonts w:ascii="Courier New" w:hAnsi="Courier New" w:cs="Courier New"/>
        </w:rPr>
        <w:t xml:space="preserve"> interpelação judicial ou </w:t>
      </w:r>
      <w:proofErr w:type="gramStart"/>
      <w:r w:rsidR="00DE18EF">
        <w:rPr>
          <w:rFonts w:ascii="Courier New" w:hAnsi="Courier New" w:cs="Courier New"/>
        </w:rPr>
        <w:t xml:space="preserve">extra </w:t>
      </w:r>
      <w:r w:rsidRPr="00DF1642">
        <w:rPr>
          <w:rFonts w:ascii="Courier New" w:hAnsi="Courier New" w:cs="Courier New"/>
        </w:rPr>
        <w:t>judicial</w:t>
      </w:r>
      <w:proofErr w:type="gramEnd"/>
      <w:r w:rsidRPr="00DF1642">
        <w:rPr>
          <w:rFonts w:ascii="Courier New" w:hAnsi="Courier New" w:cs="Courier New"/>
        </w:rPr>
        <w:t>, além de responder a CONTRATADA por perdas e danos, nos seguintes casos;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8.1.1 - No caso de dolo, culpa, simulação ou fraude de execução do presente contrato.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8.1.2 - Quando ficar evidenciado a incapacidade da CONTRATADA em dar execução ao contrato ou para prosseguir na sua execução.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8.1.3 - Se a contratada transferir o presente contrato, ou a sua execução no todo ou em parte, sem a prévia autorização do CONTRATANTE.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8.1.4 - Se a contratada falir, entrar em concordata, em liquidação ou dissolução ou, ainda, ocorrer alteração em sua estrutura social que impossibilite ou prejudique a execução do presente contrato.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8.1.5 - A qualquer tempo por conveniência do Contratante.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8.2 - Em caso de rescisão contratual o CONTRATANTE ou a CONTRATADA terá que informar a outra parte, por escrito, com uma antecedência mínima de 30(trinta) dias. Restringindo-se ao pagamento dos serviços prestados até a data da rescisão.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IX - DAS ALTERAÇÕES CONTRATUAIS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9.1 - Através de Termo Aditivo o presente contrato poderá sofrer alterações nas situações estabelecidas pela Lei 8.666/93, suplementada pela Lei 8.883/94, em seu Art. 65, numerado em Ordem crescente.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X - DAS DISPOSIÇÕES FINAIS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10.1 - Para todos os efeitos de direito, o presente contrato será arquivado na repartição competente do CONTRATADO na forma do Art.60 da Lei 8.666/93, suplementada pela Lei 8.883/94.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10.2 - A presente Minuta contratual poderá sofrer alterações em suas cláusulas com o intuito de melhor adequar ao objeto da presente licitação.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10.3 - LEGISLAÇÃO APLICÁVEL. O presente contrato rege-se pelas disposições contidas na Lei 8.666/93, suplementada pela Lei 8.883/94, que institui normas para licitações e contratos, bem como os casos omissos.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shd w:val="clear" w:color="auto" w:fill="D9D9D9"/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  <w:r w:rsidRPr="00DF1642">
        <w:rPr>
          <w:rFonts w:ascii="Courier New" w:hAnsi="Courier New" w:cs="Courier New"/>
          <w:b/>
        </w:rPr>
        <w:t xml:space="preserve"> CLÁUSULA XI - DO FORRO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11.1 - Fica eleito o foro da Comarca de Caçador (SC), com renúncia expressa a qualquer outro, por mais privilegiado que seja, para dirimir </w:t>
      </w:r>
      <w:proofErr w:type="gramStart"/>
      <w:r w:rsidRPr="00DF1642">
        <w:rPr>
          <w:rFonts w:ascii="Courier New" w:hAnsi="Courier New" w:cs="Courier New"/>
        </w:rPr>
        <w:t>quaisquer questão</w:t>
      </w:r>
      <w:proofErr w:type="gramEnd"/>
      <w:r w:rsidRPr="00DF1642">
        <w:rPr>
          <w:rFonts w:ascii="Courier New" w:hAnsi="Courier New" w:cs="Courier New"/>
        </w:rPr>
        <w:t xml:space="preserve"> decorrentes da plena e fiel execução deste contrato.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lastRenderedPageBreak/>
        <w:t>11.2 - E por assim estarem justos e contratados, firmam o presente Contrato em 03(três) vias de igual teor e forma, tudo na presença de duas testemunhas que também o assinam.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                                       </w:t>
      </w:r>
    </w:p>
    <w:p w:rsidR="009B7F52" w:rsidRPr="00DF1642" w:rsidRDefault="009B7F52" w:rsidP="009B7F52">
      <w:pPr>
        <w:autoSpaceDE w:val="0"/>
        <w:autoSpaceDN w:val="0"/>
        <w:adjustRightInd w:val="0"/>
        <w:jc w:val="right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                                   Rio das Antas (SC), 31 de março de 2020.</w:t>
      </w: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autoSpaceDE w:val="0"/>
        <w:autoSpaceDN w:val="0"/>
        <w:adjustRightInd w:val="0"/>
        <w:jc w:val="both"/>
        <w:rPr>
          <w:rFonts w:ascii="Courier New" w:hAnsi="Courier New" w:cs="Courier New"/>
          <w:lang w:val="pt-PT"/>
        </w:rPr>
      </w:pPr>
      <w:r w:rsidRPr="00DF1642">
        <w:rPr>
          <w:rFonts w:ascii="Courier New" w:hAnsi="Courier New" w:cs="Courier New"/>
          <w:b/>
          <w:lang w:val="pt-PT"/>
        </w:rPr>
        <w:t>MUNICÍPIO DE RIO DAS ANTAS</w:t>
      </w:r>
      <w:r w:rsidRPr="00DF1642">
        <w:rPr>
          <w:rFonts w:ascii="Courier New" w:hAnsi="Courier New" w:cs="Courier New"/>
          <w:b/>
          <w:lang w:val="pt-PT"/>
        </w:rPr>
        <w:tab/>
        <w:t xml:space="preserve">             </w:t>
      </w:r>
      <w:r w:rsidR="00BE16A2" w:rsidRPr="00BE16A2">
        <w:rPr>
          <w:rFonts w:ascii="Courier New" w:hAnsi="Courier New" w:cs="Courier New"/>
          <w:b/>
          <w:bCs/>
          <w:iCs/>
        </w:rPr>
        <w:t>CARBONI DISTRIBUIDORA DE VEÍCULOS LTDA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lang w:val="pt-PT"/>
        </w:rPr>
      </w:pPr>
      <w:r w:rsidRPr="00DF1642">
        <w:rPr>
          <w:rFonts w:ascii="Courier New" w:hAnsi="Courier New" w:cs="Courier New"/>
          <w:lang w:val="pt-PT"/>
        </w:rPr>
        <w:t xml:space="preserve">CNPJ 83.074.294/0001-23                    CNPJ </w:t>
      </w:r>
      <w:r w:rsidR="00BE16A2">
        <w:rPr>
          <w:rFonts w:ascii="Courier New" w:hAnsi="Courier New" w:cs="Courier New"/>
        </w:rPr>
        <w:t>02.952.689/0001-80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b/>
          <w:lang w:val="pt-PT"/>
        </w:rPr>
      </w:pPr>
      <w:r w:rsidRPr="00DF1642">
        <w:rPr>
          <w:rFonts w:ascii="Courier New" w:hAnsi="Courier New" w:cs="Courier New"/>
          <w:b/>
          <w:lang w:val="pt-PT"/>
        </w:rPr>
        <w:t xml:space="preserve">Ronaldo Domingos Loss                      </w:t>
      </w:r>
      <w:r w:rsidR="00BE16A2">
        <w:rPr>
          <w:rFonts w:ascii="Courier New" w:hAnsi="Courier New" w:cs="Courier New"/>
          <w:b/>
          <w:lang w:val="pt-PT"/>
        </w:rPr>
        <w:t>Osmar Carboni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  <w:lang w:val="pt-PT"/>
        </w:rPr>
        <w:t xml:space="preserve">Prefeito Municipal                         </w:t>
      </w:r>
      <w:r w:rsidR="00BE16A2">
        <w:rPr>
          <w:rFonts w:ascii="Courier New" w:hAnsi="Courier New" w:cs="Courier New"/>
        </w:rPr>
        <w:t xml:space="preserve">Sócio administrador </w:t>
      </w:r>
      <w:r w:rsidRPr="00DF1642">
        <w:rPr>
          <w:rFonts w:ascii="Courier New" w:hAnsi="Courier New" w:cs="Courier New"/>
          <w:lang w:val="pt-PT"/>
        </w:rPr>
        <w:t xml:space="preserve"> </w:t>
      </w:r>
    </w:p>
    <w:p w:rsidR="009B7F52" w:rsidRPr="00DF1642" w:rsidRDefault="009B7F52" w:rsidP="009B7F52">
      <w:pPr>
        <w:jc w:val="both"/>
        <w:rPr>
          <w:rFonts w:ascii="Courier New" w:hAnsi="Courier New" w:cs="Courier New"/>
          <w:b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  <w:b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T e s t e </w:t>
      </w:r>
      <w:proofErr w:type="gramStart"/>
      <w:r w:rsidRPr="00DF1642">
        <w:rPr>
          <w:rFonts w:ascii="Courier New" w:hAnsi="Courier New" w:cs="Courier New"/>
        </w:rPr>
        <w:t>m u n</w:t>
      </w:r>
      <w:proofErr w:type="gramEnd"/>
      <w:r w:rsidRPr="00DF1642">
        <w:rPr>
          <w:rFonts w:ascii="Courier New" w:hAnsi="Courier New" w:cs="Courier New"/>
        </w:rPr>
        <w:t xml:space="preserve"> h a s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  <w:lang w:val="pt-PT"/>
        </w:rPr>
      </w:pPr>
      <w:r w:rsidRPr="00DF1642">
        <w:rPr>
          <w:rFonts w:ascii="Courier New" w:hAnsi="Courier New" w:cs="Courier New"/>
          <w:lang w:val="pt-PT"/>
        </w:rPr>
        <w:t xml:space="preserve">Jose Miguel Ribeiro da Silva __________________   </w:t>
      </w:r>
      <w:r w:rsidRPr="00DF1642">
        <w:rPr>
          <w:rFonts w:ascii="Courier New" w:hAnsi="Courier New" w:cs="Courier New"/>
        </w:rPr>
        <w:t xml:space="preserve">André </w:t>
      </w:r>
      <w:proofErr w:type="spellStart"/>
      <w:r w:rsidRPr="00DF1642">
        <w:rPr>
          <w:rFonts w:ascii="Courier New" w:hAnsi="Courier New" w:cs="Courier New"/>
        </w:rPr>
        <w:t>Giazzoni</w:t>
      </w:r>
      <w:proofErr w:type="spellEnd"/>
      <w:r w:rsidRPr="00DF1642">
        <w:rPr>
          <w:rFonts w:ascii="Courier New" w:hAnsi="Courier New" w:cs="Courier New"/>
        </w:rPr>
        <w:t>________________</w:t>
      </w:r>
    </w:p>
    <w:p w:rsidR="009B7F52" w:rsidRPr="00DF1642" w:rsidRDefault="009B7F52" w:rsidP="009B7F52">
      <w:pPr>
        <w:rPr>
          <w:rFonts w:ascii="Courier New" w:hAnsi="Courier New" w:cs="Courier New"/>
          <w:lang w:val="pt-PT"/>
        </w:rPr>
      </w:pPr>
      <w:r w:rsidRPr="00DF1642">
        <w:rPr>
          <w:rFonts w:ascii="Courier New" w:hAnsi="Courier New" w:cs="Courier New"/>
        </w:rPr>
        <w:t xml:space="preserve">Sec. Mun. </w:t>
      </w:r>
      <w:proofErr w:type="gramStart"/>
      <w:r w:rsidRPr="00DF1642">
        <w:rPr>
          <w:rFonts w:ascii="Courier New" w:hAnsi="Courier New" w:cs="Courier New"/>
        </w:rPr>
        <w:t>de</w:t>
      </w:r>
      <w:proofErr w:type="gramEnd"/>
      <w:r w:rsidRPr="00DF1642">
        <w:rPr>
          <w:rFonts w:ascii="Courier New" w:hAnsi="Courier New" w:cs="Courier New"/>
        </w:rPr>
        <w:t xml:space="preserve"> Agric. e Meio Ambiente               Sec. Mun. </w:t>
      </w:r>
      <w:proofErr w:type="gramStart"/>
      <w:r w:rsidRPr="00DF1642">
        <w:rPr>
          <w:rFonts w:ascii="Courier New" w:hAnsi="Courier New" w:cs="Courier New"/>
        </w:rPr>
        <w:t>de</w:t>
      </w:r>
      <w:proofErr w:type="gramEnd"/>
      <w:r w:rsidRPr="00DF1642">
        <w:rPr>
          <w:rFonts w:ascii="Courier New" w:hAnsi="Courier New" w:cs="Courier New"/>
        </w:rPr>
        <w:t xml:space="preserve"> Obras e Serviços</w:t>
      </w:r>
    </w:p>
    <w:p w:rsidR="009B7F52" w:rsidRPr="00DF1642" w:rsidRDefault="009B7F52" w:rsidP="009B7F52">
      <w:pPr>
        <w:rPr>
          <w:rFonts w:ascii="Courier New" w:hAnsi="Courier New" w:cs="Courier New"/>
          <w:lang w:val="pt-PT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 xml:space="preserve">Almir Jose </w:t>
      </w:r>
      <w:proofErr w:type="spellStart"/>
      <w:r w:rsidRPr="00DF1642">
        <w:rPr>
          <w:rFonts w:ascii="Courier New" w:hAnsi="Courier New" w:cs="Courier New"/>
        </w:rPr>
        <w:t>Ferrarin</w:t>
      </w:r>
      <w:proofErr w:type="spellEnd"/>
      <w:r w:rsidRPr="00DF1642">
        <w:rPr>
          <w:rFonts w:ascii="Courier New" w:hAnsi="Courier New" w:cs="Courier New"/>
        </w:rPr>
        <w:t>______________</w:t>
      </w:r>
    </w:p>
    <w:p w:rsidR="009B7F52" w:rsidRPr="00DF1642" w:rsidRDefault="009B7F52" w:rsidP="009B7F52">
      <w:pPr>
        <w:jc w:val="both"/>
        <w:rPr>
          <w:rFonts w:ascii="Courier New" w:hAnsi="Courier New" w:cs="Courier New"/>
        </w:rPr>
      </w:pPr>
      <w:r w:rsidRPr="00DF1642">
        <w:rPr>
          <w:rFonts w:ascii="Courier New" w:hAnsi="Courier New" w:cs="Courier New"/>
        </w:rPr>
        <w:t>Fiscal do Contrato</w:t>
      </w:r>
    </w:p>
    <w:p w:rsidR="009B7F52" w:rsidRPr="00DF1642" w:rsidRDefault="009B7F52" w:rsidP="009B7F52">
      <w:pPr>
        <w:rPr>
          <w:rFonts w:ascii="Courier New" w:hAnsi="Courier New" w:cs="Courier New"/>
        </w:rPr>
      </w:pPr>
    </w:p>
    <w:p w:rsidR="00260D22" w:rsidRDefault="00260D22"/>
    <w:sectPr w:rsidR="00260D22" w:rsidSect="009B5578">
      <w:headerReference w:type="default" r:id="rId11"/>
      <w:pgSz w:w="11906" w:h="16838"/>
      <w:pgMar w:top="28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D541C">
      <w:r>
        <w:separator/>
      </w:r>
    </w:p>
  </w:endnote>
  <w:endnote w:type="continuationSeparator" w:id="0">
    <w:p w:rsidR="00000000" w:rsidRDefault="000D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D541C">
      <w:r>
        <w:separator/>
      </w:r>
    </w:p>
  </w:footnote>
  <w:footnote w:type="continuationSeparator" w:id="0">
    <w:p w:rsidR="00000000" w:rsidRDefault="000D54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055" w:rsidRDefault="00BE16A2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0D541C" w:rsidRPr="000D541C">
      <w:rPr>
        <w:noProof/>
        <w:lang w:val="pt-BR"/>
      </w:rPr>
      <w:t>6</w:t>
    </w:r>
    <w:r>
      <w:fldChar w:fldCharType="end"/>
    </w:r>
  </w:p>
  <w:p w:rsidR="00346BBB" w:rsidRDefault="000D54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023"/>
    <w:multiLevelType w:val="multilevel"/>
    <w:tmpl w:val="2FBA7666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D685143"/>
    <w:multiLevelType w:val="multilevel"/>
    <w:tmpl w:val="24D67938"/>
    <w:lvl w:ilvl="0">
      <w:start w:val="1"/>
      <w:numFmt w:val="decimal"/>
      <w:lvlText w:val="%1"/>
      <w:lvlJc w:val="left"/>
      <w:pPr>
        <w:ind w:left="622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F52"/>
    <w:rsid w:val="000D541C"/>
    <w:rsid w:val="00260D22"/>
    <w:rsid w:val="009B7F52"/>
    <w:rsid w:val="00BE16A2"/>
    <w:rsid w:val="00DE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7DD14-4B60-4212-B636-5E3E2345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embloco">
    <w:name w:val="Block Text"/>
    <w:basedOn w:val="Normal"/>
    <w:rsid w:val="009B7F52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1843" w:right="1133"/>
      <w:jc w:val="center"/>
    </w:pPr>
    <w:rPr>
      <w:rFonts w:ascii="Comic Sans MS" w:hAnsi="Comic Sans MS"/>
      <w:b/>
    </w:rPr>
  </w:style>
  <w:style w:type="paragraph" w:styleId="Cabealho">
    <w:name w:val="header"/>
    <w:basedOn w:val="Normal"/>
    <w:link w:val="CabealhoChar"/>
    <w:uiPriority w:val="99"/>
    <w:unhideWhenUsed/>
    <w:rsid w:val="009B7F5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9B7F52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PargrafodaLista">
    <w:name w:val="List Paragraph"/>
    <w:basedOn w:val="Normal"/>
    <w:uiPriority w:val="34"/>
    <w:qFormat/>
    <w:rsid w:val="009B7F52"/>
    <w:pPr>
      <w:ind w:left="720"/>
      <w:contextualSpacing/>
    </w:pPr>
    <w:rPr>
      <w:sz w:val="24"/>
      <w:szCs w:val="24"/>
    </w:rPr>
  </w:style>
  <w:style w:type="character" w:styleId="Hyperlink">
    <w:name w:val="Hyperlink"/>
    <w:uiPriority w:val="99"/>
    <w:rsid w:val="009B7F52"/>
    <w:rPr>
      <w:color w:val="0000FF"/>
      <w:u w:val="single"/>
    </w:rPr>
  </w:style>
  <w:style w:type="paragraph" w:styleId="SemEspaamento">
    <w:name w:val="No Spacing"/>
    <w:uiPriority w:val="1"/>
    <w:qFormat/>
    <w:rsid w:val="009B7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9B7F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8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garagem@riodasantas.sc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pras@riodasantas.sc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2563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2020-03-31T20:15:00Z</dcterms:created>
  <dcterms:modified xsi:type="dcterms:W3CDTF">2020-04-14T15:40:00Z</dcterms:modified>
</cp:coreProperties>
</file>